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C5" w:rsidRPr="00996674" w:rsidRDefault="00BB35C5" w:rsidP="00BB35C5">
      <w:pPr>
        <w:pStyle w:val="1"/>
        <w:jc w:val="center"/>
        <w:rPr>
          <w:rFonts w:ascii="宋体" w:hAnsi="宋体" w:hint="eastAsia"/>
          <w:b w:val="0"/>
          <w:sz w:val="32"/>
          <w:szCs w:val="32"/>
        </w:rPr>
      </w:pPr>
      <w:bookmarkStart w:id="0" w:name="_Toc449360681"/>
      <w:r w:rsidRPr="00996674">
        <w:rPr>
          <w:rFonts w:ascii="宋体" w:hAnsi="宋体" w:hint="eastAsia"/>
          <w:b w:val="0"/>
          <w:sz w:val="32"/>
          <w:szCs w:val="32"/>
        </w:rPr>
        <w:t>鉴定运行质量实施细则</w:t>
      </w:r>
      <w:bookmarkEnd w:id="0"/>
    </w:p>
    <w:p w:rsidR="00BB35C5" w:rsidRDefault="00BB35C5" w:rsidP="00BB35C5">
      <w:pPr>
        <w:spacing w:line="460" w:lineRule="exact"/>
        <w:ind w:firstLineChars="200" w:firstLine="480"/>
        <w:rPr>
          <w:rFonts w:ascii="宋体" w:hAnsi="宋体" w:hint="eastAsia"/>
          <w:sz w:val="24"/>
        </w:rPr>
      </w:pP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根据上海市职业技能鉴定中心对职业技能鉴定所(点)管理的总体要求，本鉴定站所特制定鉴定运行质量实施细则。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1．认真完成市鉴定中心下达的各项鉴定任务。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2．将《工作人员岗位职责》、《国家职业技能鉴定考生守则》、《设备安全操作规则》上墙，并按此要求严格执行。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3．严格按照程序化操作要求的流程执行，任何人不得违规。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4．考试当天考务人员将考试安排张贴在校门口醒目位子，并放出考场指示牌。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5．考前对考试所有设备保养检测，确保考试正常进行。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6．认真热情做好培训单位考前熟悉设备接待工作。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7．考试当天配齐相关人员并佩带好胸牌，各司其职。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8．严格执行现场管理人员回避制度。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9．考试现场配备安全负责人员，严格按照安全生产规程实施鉴定。</w:t>
      </w:r>
    </w:p>
    <w:p w:rsidR="00BB35C5" w:rsidRPr="00996674" w:rsidRDefault="00BB35C5" w:rsidP="00BB35C5">
      <w:pPr>
        <w:spacing w:line="460" w:lineRule="exact"/>
        <w:ind w:firstLineChars="200" w:firstLine="44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10．根据每场鉴定工种、等级、人数的不同特点，制定个性化的考试流程安排。</w:t>
      </w:r>
    </w:p>
    <w:p w:rsidR="004358AB" w:rsidRDefault="004358AB" w:rsidP="00BB35C5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2E5" w:rsidRDefault="002A72E5" w:rsidP="00BB35C5">
      <w:pPr>
        <w:spacing w:after="0"/>
      </w:pPr>
      <w:r>
        <w:separator/>
      </w:r>
    </w:p>
  </w:endnote>
  <w:endnote w:type="continuationSeparator" w:id="0">
    <w:p w:rsidR="002A72E5" w:rsidRDefault="002A72E5" w:rsidP="00BB35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2E5" w:rsidRDefault="002A72E5" w:rsidP="00BB35C5">
      <w:pPr>
        <w:spacing w:after="0"/>
      </w:pPr>
      <w:r>
        <w:separator/>
      </w:r>
    </w:p>
  </w:footnote>
  <w:footnote w:type="continuationSeparator" w:id="0">
    <w:p w:rsidR="002A72E5" w:rsidRDefault="002A72E5" w:rsidP="00BB35C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A72E5"/>
    <w:rsid w:val="00323B43"/>
    <w:rsid w:val="003D37D8"/>
    <w:rsid w:val="00426133"/>
    <w:rsid w:val="004358AB"/>
    <w:rsid w:val="008B7726"/>
    <w:rsid w:val="00BB35C5"/>
    <w:rsid w:val="00C4142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BB35C5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35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35C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35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35C5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BB35C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2016-05-23T05:16:00Z</dcterms:modified>
</cp:coreProperties>
</file>